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RESPOSTA À ACUSAÇÃO - VIOLÊNCIA DOMÉSTICA</w:t>
      </w:r>
    </w:p>
    <w:p/>
    <w:p>
      <w:r>
        <w:rPr>
          <w:b w:val="0"/>
          <w:sz w:val="20"/>
        </w:rPr>
        <w:t>EXCELENTÍSSIMO(A) SENHOR(A) DOUTOR(A) JUIZ(A) DE DIREITO DA ___ VARA DE VIOLÊNCIA DOMÉSTICA E FAMILIAR CONTRA A MULHER DA COMARCA DE ____________________</w:t>
      </w:r>
    </w:p>
    <w:p/>
    <w:p>
      <w:r>
        <w:rPr>
          <w:b w:val="0"/>
          <w:sz w:val="20"/>
        </w:rPr>
        <w:t>Processo nº: ___________________________</w:t>
      </w:r>
    </w:p>
    <w:p/>
    <w:p>
      <w:r>
        <w:rPr>
          <w:b w:val="0"/>
          <w:sz w:val="20"/>
        </w:rPr>
        <w:t>NOME DO RÉU: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_________________________________________________________________________</w:t>
      </w:r>
    </w:p>
    <w:p>
      <w:r>
        <w:rPr>
          <w:b w:val="0"/>
          <w:sz w:val="20"/>
        </w:rPr>
        <w:t>ENDEREÇO RESIDENCIAL: 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NOME DA VÍTIMA/OFENDIDA: 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</w:t>
      </w:r>
    </w:p>
    <w:p/>
    <w:p>
      <w:r>
        <w:rPr>
          <w:b w:val="0"/>
          <w:sz w:val="20"/>
        </w:rPr>
        <w:t>RESPOSTA À ACUSAÇÃO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acusado, qualificado nos autos, vem perante Vossa Excelência apresentar sua resposta à acusação que lhe foi imputada, nos termos do artigo 396-A do Código de Processo Penal, pelos fatos narrados na denúncia/queixa, os quais, em síntese, dizem respeito à suposta prática de violência doméstica contra a vítima acima qualificada.</w:t>
      </w:r>
    </w:p>
    <w:p/>
    <w:p>
      <w:r>
        <w:rPr>
          <w:b/>
          <w:sz w:val="20"/>
        </w:rPr>
        <w:t>Contudo, o acusado nega veementemente a autoria dos fatos descritos, afirmando que:</w:t>
      </w:r>
    </w:p>
    <w:p/>
    <w:p>
      <w:r>
        <w:rPr>
          <w:b/>
          <w:sz w:val="20"/>
        </w:rPr>
        <w:t>1. Não houve qualquer agressão física, psicológica ou moral à vítima;</w:t>
      </w:r>
    </w:p>
    <w:p>
      <w:r>
        <w:rPr>
          <w:b/>
          <w:sz w:val="20"/>
        </w:rPr>
        <w:t>2. A relação entre as partes sempre foi pautada pelo respeito e convivência pacífica;</w:t>
      </w:r>
    </w:p>
    <w:p>
      <w:r>
        <w:rPr>
          <w:b/>
          <w:sz w:val="20"/>
        </w:rPr>
        <w:t>3. Eventuais desentendimentos ocorridos decorreram de conflitos comuns em relações pessoais e familiares, sem qualquer caráter de violência ou coação;</w:t>
      </w:r>
    </w:p>
    <w:p>
      <w:r>
        <w:rPr>
          <w:b/>
          <w:sz w:val="20"/>
        </w:rPr>
        <w:t>4. Não há provas suficientes nos autos que sustentem a acusação, sendo certo que a presunção de inocência deve prevalecer;</w:t>
      </w:r>
    </w:p>
    <w:p>
      <w:r>
        <w:rPr>
          <w:b w:val="0"/>
          <w:sz w:val="20"/>
        </w:rPr>
        <w:t>5. O acusado está disposto a colaborar com a Justiça para o esclarecimento integral dos fatos.</w:t>
      </w:r>
    </w:p>
    <w:p/>
    <w:p>
      <w:r>
        <w:rPr>
          <w:b/>
          <w:sz w:val="22"/>
        </w:rPr>
        <w:t>II – DAS PRELIMINARES</w:t>
      </w:r>
    </w:p>
    <w:p/>
    <w:p>
      <w:r>
        <w:rPr>
          <w:b/>
          <w:sz w:val="20"/>
        </w:rPr>
        <w:t>Antes de adentrar ao mérito, requer-se:</w:t>
      </w:r>
    </w:p>
    <w:p/>
    <w:p>
      <w:r>
        <w:rPr>
          <w:b/>
          <w:sz w:val="20"/>
        </w:rPr>
        <w:t>a) A análise da eventual nulidade de atos processuais que não observaram o devido processo legal, caso existam;</w:t>
      </w:r>
    </w:p>
    <w:p>
      <w:r>
        <w:rPr>
          <w:b/>
          <w:sz w:val="20"/>
        </w:rPr>
        <w:t>b) A concessão de prazo para produção de provas, inclusive testemunhal e pericial, imprescindíveis à comprovação da inocência do acusado;</w:t>
      </w:r>
    </w:p>
    <w:p>
      <w:r>
        <w:rPr>
          <w:b w:val="0"/>
          <w:sz w:val="20"/>
        </w:rPr>
        <w:t>c) A aplicação do princípio constitucional da ampla defesa e do contraditório em sua plenitude.</w:t>
      </w:r>
    </w:p>
    <w:p/>
    <w:p>
      <w:r>
        <w:rPr>
          <w:b/>
          <w:sz w:val="22"/>
        </w:rPr>
        <w:t>III – DO MÉRITO</w:t>
      </w:r>
    </w:p>
    <w:p/>
    <w:p>
      <w:r>
        <w:rPr>
          <w:b w:val="0"/>
          <w:sz w:val="20"/>
        </w:rPr>
        <w:t>No mérito, o acusado reafirma que não praticou qualquer ato que configure violência doméstica ou familiar, sejam eles físicos, psicológicos, sexuais ou patrimoniais, conforme previsto na Lei nº 11.340/2006 (Lei Maria da Penha).</w:t>
      </w:r>
    </w:p>
    <w:p>
      <w:r>
        <w:rPr>
          <w:b w:val="0"/>
          <w:sz w:val="20"/>
        </w:rPr>
        <w:t>A denúncia carece de lastro probatório robusto e incontroverso, não podendo servir de fundamento para condenação.</w:t>
      </w:r>
    </w:p>
    <w:p/>
    <w:p>
      <w:r>
        <w:rPr>
          <w:b/>
          <w:sz w:val="20"/>
        </w:rPr>
        <w:t>Destaca-se que:</w:t>
      </w:r>
    </w:p>
    <w:p/>
    <w:p>
      <w:r>
        <w:rPr>
          <w:b/>
          <w:sz w:val="20"/>
        </w:rPr>
        <w:t>1. As testemunhas arroladas pelo acusado demonstrarão que os fatos narrados não ocorreram, ou ocorreram de forma diversa;</w:t>
      </w:r>
    </w:p>
    <w:p>
      <w:r>
        <w:rPr>
          <w:b/>
          <w:sz w:val="20"/>
        </w:rPr>
        <w:t>2. Eventuais lesões ou danos alegados carecem de comprovação técnica e podem ter origem diversa;</w:t>
      </w:r>
    </w:p>
    <w:p>
      <w:r>
        <w:rPr>
          <w:b/>
          <w:sz w:val="20"/>
        </w:rPr>
        <w:t>3. O acusado possui bons antecedentes e não representa risco à ordem pública ou à integridade da vítima;</w:t>
      </w:r>
    </w:p>
    <w:p>
      <w:r>
        <w:rPr>
          <w:b w:val="0"/>
          <w:sz w:val="20"/>
        </w:rPr>
        <w:t>4. Medidas protetivas, caso necessárias, devem ser devidamente observadas, mas sem presumir culpa.</w:t>
      </w:r>
    </w:p>
    <w:p/>
    <w:p>
      <w:r>
        <w:rPr>
          <w:b/>
          <w:sz w:val="22"/>
        </w:rPr>
        <w:t>IV – DAS PROVAS</w:t>
      </w:r>
    </w:p>
    <w:p/>
    <w:p>
      <w:r>
        <w:rPr>
          <w:b/>
          <w:sz w:val="20"/>
        </w:rPr>
        <w:t>O acusado requer a produção de todas as provas admitidas em direito, especialmente:</w:t>
      </w:r>
    </w:p>
    <w:p/>
    <w:p>
      <w:r>
        <w:rPr>
          <w:b/>
          <w:sz w:val="20"/>
        </w:rPr>
        <w:t>a) Oitiva de testemunhas;</w:t>
      </w:r>
    </w:p>
    <w:p>
      <w:r>
        <w:rPr>
          <w:b/>
          <w:sz w:val="20"/>
        </w:rPr>
        <w:t>b) Perícia técnica para avaliação das alegadas lesões e danos;</w:t>
      </w:r>
    </w:p>
    <w:p>
      <w:r>
        <w:rPr>
          <w:b/>
          <w:sz w:val="20"/>
        </w:rPr>
        <w:t>c) Exame psicológico e social, se necessário;</w:t>
      </w:r>
    </w:p>
    <w:p>
      <w:r>
        <w:rPr>
          <w:b w:val="0"/>
          <w:sz w:val="20"/>
        </w:rPr>
        <w:t>d) Documentos e demais provas que se fizerem pertinentes ao longo da instrução processual.</w:t>
      </w:r>
    </w:p>
    <w:p/>
    <w:p>
      <w:r>
        <w:rPr>
          <w:b/>
          <w:sz w:val="22"/>
        </w:rPr>
        <w:t>V – DOS PEDIDOS</w:t>
      </w:r>
    </w:p>
    <w:p/>
    <w:p>
      <w:r>
        <w:rPr>
          <w:b/>
          <w:sz w:val="20"/>
        </w:rPr>
        <w:t>Diante do exposto, requer:</w:t>
      </w:r>
    </w:p>
    <w:p/>
    <w:p>
      <w:r>
        <w:rPr>
          <w:b/>
          <w:sz w:val="20"/>
        </w:rPr>
        <w:t>1. O recebimento da presente resposta à acusação;</w:t>
      </w:r>
    </w:p>
    <w:p>
      <w:r>
        <w:rPr>
          <w:b/>
          <w:sz w:val="20"/>
        </w:rPr>
        <w:t>2. A rejeição da denúncia por ausência de justa causa para a ação penal, caso se entenda pela fragilidade das provas;</w:t>
      </w:r>
    </w:p>
    <w:p>
      <w:r>
        <w:rPr>
          <w:b/>
          <w:sz w:val="20"/>
        </w:rPr>
        <w:t>3. A designação de audiência de instrução e julgamento para a produção das provas requeridas;</w:t>
      </w:r>
    </w:p>
    <w:p>
      <w:r>
        <w:rPr>
          <w:b/>
          <w:sz w:val="20"/>
        </w:rPr>
        <w:t>4. A absolvição do acusado por inexistência de provas suficientes para condenação, nos termos do artigo 386, incisos VII e VIII, do Código de Processo Penal;</w:t>
      </w:r>
    </w:p>
    <w:p>
      <w:r>
        <w:rPr>
          <w:b/>
          <w:sz w:val="20"/>
        </w:rPr>
        <w:t>5. Caso Vossa Excelência entenda pela condenação, que sejam aplicadas as penas de forma justa e proporcional, observando-se as circunstâncias judiciais previstas no artigo 59 do Código Penal;</w:t>
      </w:r>
    </w:p>
    <w:p>
      <w:r>
        <w:rPr>
          <w:b w:val="0"/>
          <w:sz w:val="20"/>
        </w:rPr>
        <w:t>6. A concessão de justiça gratuita, caso necessário, por ser o acusado pessoa economicamente hipossuficiente.</w:t>
      </w:r>
    </w:p>
    <w:p/>
    <w:p>
      <w:r>
        <w:rPr>
          <w:b/>
          <w:sz w:val="20"/>
        </w:rPr>
        <w:t>Termos em que,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____________________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https://modelos-br.com/resposta-a-acusacao-violencia-domestica/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resposta-a-acusacao-violencia-domestica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